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Гигиеническое воспитание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Гигиеническое воспитание | Записей: 1 | Кейс: 1 | Вопросов: 12</w:t>
      </w:r>
    </w:p>
    <w:p>
      <w:r>
        <w:br w:type="page"/>
      </w:r>
    </w:p>
    <w:p>
      <w:pPr>
        <w:pStyle w:val="Heading1"/>
      </w:pPr>
      <w:r>
        <w:t>Гигиеническое воспитание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Гигиеническое воспитание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проводите контроль оформления (заполнения) личной медицинской книжки при гигиеническом обучении и аттестации фасовщика-упаковщика мясных и колбасных изделий. Вам необходимо проверить следующие показатели для оценки подлинности книжки и правильности заполнения документа.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Признаком подлинности документа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свечение под действием ультрафиолетового излучения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специальная бумага с водяными знаками и волосковыми включениями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отсутствие каких-либо свечений, контролируемых в видимой или иных областях спектра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применение специальных волокон, имеющих видимую люминесценцию голубого цвета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специальная бумага с водяными знаками и волосковыми включениями</w:t>
      </w:r>
    </w:p>
    <w:p>
      <w:pPr>
        <w:ind w:left="504"/>
      </w:pPr>
      <w:r>
        <w:rPr>
          <w:b w:val="0"/>
          <w:i/>
        </w:rPr>
        <w:t>Признаком подлинности документа является специальная бумага с водяными знаками и волосковыми включениями.</w:t>
        <w:br/>
        <w:br/>
        <w:t>Приказ Роспотребнадзора от 20.05.2005 N 402 (ред. от 02.06.2016) «О личной медицинской книжке и санитарном паспорте», п.1, п.п. 1.3.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Личная медицинская книжка должна иметь уникальный типографский _____ номер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трехзначный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пятизначный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шестизначный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семизначный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семизначный</w:t>
      </w:r>
    </w:p>
    <w:p>
      <w:pPr>
        <w:ind w:left="504"/>
      </w:pPr>
      <w:r>
        <w:rPr>
          <w:b w:val="0"/>
          <w:i/>
        </w:rPr>
        <w:t>Личная медицинская книжка должна иметь уникальный типографский семизначный номер.</w:t>
        <w:br/>
        <w:br/>
        <w:t>Приказ Роспотребнадзора от 20.05.2005 N 402 (ред. от 02.06.2016) «О личной медицинской книжке и санитарном паспорте», приложение 1.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Одним из основных элементов заполнения книжки является наличие +________+ защитной голограммы на двадцать восьмой странице (в разделе профессиональная гигиеническая подготовка и аттестация)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треугольной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квадратной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круглой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ромбовидной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квадратной</w:t>
      </w:r>
    </w:p>
    <w:p>
      <w:pPr>
        <w:ind w:left="504"/>
      </w:pPr>
      <w:r>
        <w:rPr>
          <w:b w:val="0"/>
          <w:i/>
        </w:rPr>
        <w:t>Одним из основных элементов заполнения книжки является наличие квадратной защитной голограммы на двадцать восьмой странице (в разделе профессиональная гигиеническая подготовка и аттестация).</w:t>
        <w:br/>
        <w:br/>
        <w:t>Приказ Роспотребнадзора от 20.05.2005 N 402 (ред. от 02.06.2016) «О личной медицинской книжке и санитарном паспорте», приложение 1.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Периодичность медицинского осмотра составляет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два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месяц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Периодичность медицинского осмотра составляет 1 раз в год.</w:t>
        <w:br/>
        <w:br/>
        <w:t>Приказ Минздравсоцразвития России от 12.04.2011 N 302н (ред. от 06.02.2018)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труда», приложение N 2, п. 14.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проведении медицинского осмотра фасовщика обязательным является заключение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врача-дерматовенеролога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врача-кардиолога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врача-гастроэнтеролога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врача-сурдолога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врача-дерматовенеролога</w:t>
      </w:r>
    </w:p>
    <w:p>
      <w:pPr>
        <w:ind w:left="504"/>
      </w:pPr>
      <w:r>
        <w:rPr>
          <w:b w:val="0"/>
          <w:i/>
        </w:rPr>
        <w:t>При проведении медицинского осмотра фасовщика обязательным является заключение дерматовенеролога.</w:t>
        <w:br/>
        <w:br/>
        <w:t>Приказ Минздравсоцразвития России от 12.04.2011 N 302н (ред. от 06.02.2018)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труда», приложение N 2, п. 14.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Итоговое заключение о допуске к работе по результатам медицинского осмотра дает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врач-профпатолог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врач-психиатр-нарколог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врач-дерматовенеролог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врач-инфекционист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врач-профпатолог</w:t>
      </w:r>
    </w:p>
    <w:p>
      <w:pPr>
        <w:ind w:left="504"/>
      </w:pPr>
      <w:r>
        <w:rPr>
          <w:b w:val="0"/>
          <w:i/>
        </w:rPr>
        <w:t>Итоговое заключение о допуске к работе по результатам медицинского осмотра дает профпатолог.</w:t>
        <w:br/>
        <w:br/>
        <w:t>Приказ Минздравсоцразвития России от 12.04.2011 N 302н (ред. от 06.02.2018)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труда», приложение №3, п.5., II. Порядок проведения предварительных осмотров, п.12, 13.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Обследование на сифилис проводится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два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три месяца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Обследование на сифилис проводится ежегодно.</w:t>
        <w:br/>
        <w:br/>
        <w:t>Приказ Минздравсоцразвития России от 12.04.2011 N 302н (ред. от 06.02.2018) «Об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труда», приложение N 2, п. 14.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Профессиональная гигиеническая подготовка и аттестация фасовщика-упаковщика мясных и колбасных изделий должна проводиться 1 раз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два года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три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полгода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год</w:t>
      </w:r>
    </w:p>
    <w:p>
      <w:pPr>
        <w:ind w:left="504"/>
      </w:pPr>
      <w:r>
        <w:rPr>
          <w:b w:val="0"/>
          <w:i/>
        </w:rPr>
        <w:t>Профессиональная гигиеническая подготовка и аттестация фасовщика-упаковщика мясных и колбасных изделий должна проводиться 1 раз в год.</w:t>
        <w:br/>
        <w:br/>
        <w:t>Приказ Минздрава РФ от 29.06.2000 N 229 «О профессиональной гигиенической подготовке и аттестации должностных лиц и работников организаций» (вместе с «Инструкцией о порядке проведения профессиональной гигиенической подготовки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населения»), приложение 1., п.1.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Профессиональная гигиеническая подготовка должна проводиться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после медицинского осмотра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до медицинского осмотра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зависимо от медицинского осмотра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вместо медицинского осмотра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 медицинского осмотра</w:t>
      </w:r>
    </w:p>
    <w:p>
      <w:pPr>
        <w:ind w:left="504"/>
      </w:pPr>
      <w:r>
        <w:rPr>
          <w:b w:val="0"/>
          <w:i/>
        </w:rPr>
        <w:t>Профессиональная гигиеническая подготовка должна проводиться после медицинского осмотра.</w:t>
        <w:br/>
        <w:br/>
        <w:t>Приказ Минздрава РФ от 29.06.2000 N 229 «О профессиональной гигиенической подготовке и аттестации должностных лиц и работников организаций» (вместе с «Инструкцией о порядке проведения профессиональной гигиенической подготовки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населения»), приложение 1., п.2.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Программы очной формы профессиональной гигиенической подготовки должны составлять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2-4 часа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14-18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6-12 часов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10-14 часов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6-12 часов</w:t>
      </w:r>
    </w:p>
    <w:p>
      <w:pPr>
        <w:ind w:left="504"/>
      </w:pPr>
      <w:r>
        <w:rPr>
          <w:b w:val="0"/>
          <w:i/>
        </w:rPr>
        <w:t>Программы очной формы профессиональной гигиенической подготовки должны составлять 6-12 часов.</w:t>
        <w:br/>
        <w:br/>
        <w:t>Приказ Минздрава РФ от 29.06.2000 N 229 «О профессиональной гигиенической подготовке и аттестации должностных лиц и работников организаций» (вместе с «Инструкцией о порядке проведения профессиональной гигиенической подготовки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населения»), приложение 1., п.1.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Профессиональная гигиеническая подготовка может проводиться на базе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организаций, имеющих лицензию на образовательную деятельность, осуществляющих профессиональную гигиеническую подготовку и аттестацию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медицинских организаций, имеющих лицензию на медицинскую деятельность, осуществляющих медицинский осмотр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организаций, осуществляющих деятельность по предоставлению консультационных услуг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коммерческих организаций, имеющих лицензию на проведение санитарно-гигиенических лабораторных исследований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организаций, имеющих лицензию на образовательную деятельность, осуществляющих профессиональную гигиеническую подготовку и аттестацию</w:t>
      </w:r>
    </w:p>
    <w:p>
      <w:pPr>
        <w:ind w:left="504"/>
      </w:pPr>
      <w:r>
        <w:rPr>
          <w:b w:val="0"/>
          <w:i/>
        </w:rPr>
        <w:t>Профессиональная гигиеническая подготовка может проводиться на базе организаций, имеющих лицензию на образовательную деятельность, осуществляющих профессиональную гигиеническую подготовку и аттестацию.</w:t>
        <w:br/>
        <w:br/>
        <w:t>Приказ Минздрава РФ от 29.06.2000 N 229 «О профессиональной гигиенической подготовке и аттестации должностных лиц и работников организаций» (вместе с «Инструкцией о порядке проведения профессиональной гигиенической подготовки и аттестации должностных лиц и работников организаций, деятельность которых связана с производством, хранением, транспортировкой и реализацией пищевых продуктов и питьевой воды, воспитанием и обучением детей, коммунальным и бытовым обслуживанием населения»), приложение 1., п.1.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Результат аттестации по профессиональной гигиенической подготовке подтверждается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штампом организации (место работы)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штампом организации, уполномоченной Роспотребнадзором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подписью руководителя организации, проводящей аттестацию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подписью врача, который проводил аттестацию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штампом организации, уполномоченной Роспотребнадзором</w:t>
      </w:r>
    </w:p>
    <w:p>
      <w:pPr>
        <w:ind w:left="504"/>
      </w:pPr>
      <w:r>
        <w:rPr>
          <w:b w:val="0"/>
          <w:i/>
        </w:rPr>
        <w:t>Результат аттестации по профессиональной гигиенической подготовке подтверждается штампом организации, уполномоченной Роспотребнадзором.</w:t>
        <w:br/>
        <w:br/>
        <w:t>Приказ Роспотребнадзора от 20.05.2005 N 402 (ред. от 02.06.2016) «О личной медицинской книжке и санитарном паспорте», приложение №1.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